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210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Vuchenka\Desktop\2021-11-26 12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henka\Desktop\2021-11-26 12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08" w:rsidRDefault="00C02108"/>
    <w:p w:rsidR="00C02108" w:rsidRDefault="00C02108"/>
    <w:p w:rsidR="00C02108" w:rsidRDefault="00C02108"/>
    <w:p w:rsidR="00C02108" w:rsidRDefault="00C02108" w:rsidP="00C02108">
      <w:pPr>
        <w:tabs>
          <w:tab w:val="left" w:pos="1276"/>
          <w:tab w:val="left" w:pos="1418"/>
          <w:tab w:val="left" w:pos="1701"/>
        </w:tabs>
        <w:jc w:val="center"/>
        <w:rPr>
          <w:b/>
          <w:sz w:val="28"/>
          <w:szCs w:val="28"/>
        </w:rPr>
      </w:pPr>
    </w:p>
    <w:p w:rsidR="00C02108" w:rsidRPr="00C02108" w:rsidRDefault="00C02108" w:rsidP="00C02108">
      <w:pPr>
        <w:tabs>
          <w:tab w:val="left" w:pos="1276"/>
          <w:tab w:val="left" w:pos="1418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08">
        <w:rPr>
          <w:rFonts w:ascii="Times New Roman" w:hAnsi="Times New Roman" w:cs="Times New Roman"/>
          <w:b/>
          <w:sz w:val="28"/>
          <w:szCs w:val="28"/>
        </w:rPr>
        <w:t>Положение о конфликте интересов.</w:t>
      </w:r>
    </w:p>
    <w:p w:rsidR="00C02108" w:rsidRPr="00C02108" w:rsidRDefault="00C02108" w:rsidP="00C02108">
      <w:pPr>
        <w:tabs>
          <w:tab w:val="left" w:pos="1276"/>
          <w:tab w:val="left" w:pos="1418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108" w:rsidRPr="00C02108" w:rsidRDefault="00C02108" w:rsidP="00C02108">
      <w:pPr>
        <w:tabs>
          <w:tab w:val="left" w:pos="1276"/>
          <w:tab w:val="left" w:pos="1418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108" w:rsidRPr="00C02108" w:rsidRDefault="00C02108" w:rsidP="00C02108">
      <w:pPr>
        <w:pStyle w:val="a5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line="276" w:lineRule="auto"/>
        <w:rPr>
          <w:b/>
          <w:sz w:val="28"/>
          <w:szCs w:val="28"/>
        </w:rPr>
      </w:pPr>
      <w:r w:rsidRPr="00C02108">
        <w:rPr>
          <w:b/>
          <w:sz w:val="28"/>
          <w:szCs w:val="28"/>
        </w:rPr>
        <w:t>Общие положения</w:t>
      </w:r>
    </w:p>
    <w:p w:rsidR="00C02108" w:rsidRPr="00C02108" w:rsidRDefault="00C02108" w:rsidP="00C02108">
      <w:pPr>
        <w:pStyle w:val="a5"/>
        <w:numPr>
          <w:ilvl w:val="1"/>
          <w:numId w:val="1"/>
        </w:numPr>
        <w:tabs>
          <w:tab w:val="left" w:pos="1276"/>
          <w:tab w:val="left" w:pos="1418"/>
          <w:tab w:val="left" w:pos="1701"/>
        </w:tabs>
        <w:spacing w:line="276" w:lineRule="auto"/>
        <w:ind w:left="0" w:firstLine="0"/>
        <w:rPr>
          <w:sz w:val="28"/>
          <w:szCs w:val="28"/>
        </w:rPr>
      </w:pPr>
      <w:r w:rsidRPr="00C02108">
        <w:rPr>
          <w:sz w:val="28"/>
          <w:szCs w:val="28"/>
        </w:rPr>
        <w:t>Своевременное выявление конфликта</w:t>
      </w:r>
      <w:r w:rsidRPr="00C02108">
        <w:rPr>
          <w:b/>
          <w:sz w:val="28"/>
          <w:szCs w:val="28"/>
        </w:rPr>
        <w:t xml:space="preserve"> </w:t>
      </w:r>
      <w:r w:rsidRPr="00C02108">
        <w:rPr>
          <w:sz w:val="28"/>
          <w:szCs w:val="28"/>
        </w:rPr>
        <w:t>интересов в деятельности работников ДОУ является одним из ключевых элементов предотвращения коррупционных правонарушений.</w:t>
      </w:r>
    </w:p>
    <w:p w:rsidR="00C02108" w:rsidRPr="00C02108" w:rsidRDefault="00C02108" w:rsidP="00C02108">
      <w:pPr>
        <w:pStyle w:val="a5"/>
        <w:numPr>
          <w:ilvl w:val="1"/>
          <w:numId w:val="1"/>
        </w:numPr>
        <w:tabs>
          <w:tab w:val="left" w:pos="1276"/>
          <w:tab w:val="left" w:pos="1418"/>
          <w:tab w:val="left" w:pos="1701"/>
        </w:tabs>
        <w:spacing w:line="276" w:lineRule="auto"/>
        <w:ind w:left="0" w:firstLine="0"/>
        <w:rPr>
          <w:sz w:val="28"/>
          <w:szCs w:val="28"/>
        </w:rPr>
      </w:pPr>
      <w:r w:rsidRPr="00C02108">
        <w:rPr>
          <w:sz w:val="28"/>
          <w:szCs w:val="28"/>
        </w:rPr>
        <w:t xml:space="preserve">С целью регулирования и предотвращения конфликта интересов в деятельности своих </w:t>
      </w:r>
      <w:proofErr w:type="gramStart"/>
      <w:r w:rsidRPr="00C02108">
        <w:rPr>
          <w:sz w:val="28"/>
          <w:szCs w:val="28"/>
        </w:rPr>
        <w:t>работников</w:t>
      </w:r>
      <w:proofErr w:type="gramEnd"/>
      <w:r w:rsidRPr="00C02108">
        <w:rPr>
          <w:sz w:val="28"/>
          <w:szCs w:val="28"/>
        </w:rPr>
        <w:t xml:space="preserve">  а значит и возможных негативных последствий конфликта интересов для организации ДОУ принято положение о конфликте интересов.</w:t>
      </w:r>
    </w:p>
    <w:p w:rsidR="00C02108" w:rsidRPr="00C02108" w:rsidRDefault="00C02108" w:rsidP="00C02108">
      <w:pPr>
        <w:pStyle w:val="a5"/>
        <w:numPr>
          <w:ilvl w:val="1"/>
          <w:numId w:val="1"/>
        </w:numPr>
        <w:tabs>
          <w:tab w:val="left" w:pos="1276"/>
          <w:tab w:val="left" w:pos="1418"/>
          <w:tab w:val="left" w:pos="1701"/>
        </w:tabs>
        <w:spacing w:line="276" w:lineRule="auto"/>
        <w:ind w:left="0" w:firstLine="0"/>
        <w:rPr>
          <w:sz w:val="28"/>
          <w:szCs w:val="28"/>
        </w:rPr>
      </w:pPr>
      <w:r w:rsidRPr="00C02108">
        <w:rPr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ДОУ в ходе выполнения ими трудовых обязанностей. Положение о конфликте интересов ДОУ включает следующие аспекты:</w:t>
      </w:r>
    </w:p>
    <w:p w:rsidR="00C02108" w:rsidRPr="00C02108" w:rsidRDefault="00C02108" w:rsidP="00C02108">
      <w:pPr>
        <w:pStyle w:val="a5"/>
        <w:tabs>
          <w:tab w:val="left" w:pos="1276"/>
          <w:tab w:val="left" w:pos="1418"/>
          <w:tab w:val="left" w:pos="1701"/>
        </w:tabs>
        <w:spacing w:line="276" w:lineRule="auto"/>
        <w:ind w:left="0"/>
        <w:rPr>
          <w:sz w:val="28"/>
          <w:szCs w:val="28"/>
        </w:rPr>
      </w:pPr>
      <w:r w:rsidRPr="00C02108">
        <w:rPr>
          <w:sz w:val="28"/>
          <w:szCs w:val="28"/>
        </w:rPr>
        <w:t>Цели и задачи положения о конфликте интересов,</w:t>
      </w:r>
    </w:p>
    <w:p w:rsidR="00C02108" w:rsidRPr="00C02108" w:rsidRDefault="00C02108" w:rsidP="00C02108">
      <w:pPr>
        <w:pStyle w:val="a5"/>
        <w:tabs>
          <w:tab w:val="left" w:pos="1276"/>
          <w:tab w:val="left" w:pos="1418"/>
          <w:tab w:val="left" w:pos="1701"/>
        </w:tabs>
        <w:spacing w:line="276" w:lineRule="auto"/>
        <w:ind w:left="0"/>
        <w:rPr>
          <w:sz w:val="28"/>
          <w:szCs w:val="28"/>
        </w:rPr>
      </w:pPr>
      <w:r w:rsidRPr="00C02108">
        <w:rPr>
          <w:sz w:val="28"/>
          <w:szCs w:val="28"/>
        </w:rPr>
        <w:t>Используемые в положении понятии и определения,</w:t>
      </w:r>
    </w:p>
    <w:p w:rsidR="00C02108" w:rsidRPr="00C02108" w:rsidRDefault="00C02108" w:rsidP="00C02108">
      <w:pPr>
        <w:tabs>
          <w:tab w:val="left" w:pos="1276"/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положения,</w:t>
      </w:r>
    </w:p>
    <w:p w:rsidR="00C02108" w:rsidRPr="00C02108" w:rsidRDefault="00C02108" w:rsidP="00C02108">
      <w:pPr>
        <w:pStyle w:val="a5"/>
        <w:tabs>
          <w:tab w:val="left" w:pos="1276"/>
          <w:tab w:val="left" w:pos="1418"/>
          <w:tab w:val="left" w:pos="1701"/>
        </w:tabs>
        <w:spacing w:line="276" w:lineRule="auto"/>
        <w:ind w:left="0"/>
        <w:rPr>
          <w:sz w:val="28"/>
          <w:szCs w:val="28"/>
        </w:rPr>
      </w:pPr>
      <w:r w:rsidRPr="00C02108">
        <w:rPr>
          <w:sz w:val="28"/>
          <w:szCs w:val="28"/>
        </w:rPr>
        <w:t>Основные принципы управления конфликтом интересов в организации,</w:t>
      </w:r>
    </w:p>
    <w:p w:rsidR="00C02108" w:rsidRPr="00C02108" w:rsidRDefault="00C02108" w:rsidP="00C02108">
      <w:pPr>
        <w:pStyle w:val="a5"/>
        <w:tabs>
          <w:tab w:val="left" w:pos="1276"/>
          <w:tab w:val="left" w:pos="1418"/>
          <w:tab w:val="left" w:pos="1701"/>
        </w:tabs>
        <w:spacing w:line="276" w:lineRule="auto"/>
        <w:ind w:left="0"/>
        <w:rPr>
          <w:sz w:val="28"/>
          <w:szCs w:val="28"/>
        </w:rPr>
      </w:pPr>
      <w:r w:rsidRPr="00C02108">
        <w:rPr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интересов,</w:t>
      </w:r>
    </w:p>
    <w:p w:rsidR="00C02108" w:rsidRPr="00C02108" w:rsidRDefault="00C02108" w:rsidP="00C02108">
      <w:pPr>
        <w:pStyle w:val="a5"/>
        <w:tabs>
          <w:tab w:val="left" w:pos="1276"/>
          <w:tab w:val="left" w:pos="1418"/>
          <w:tab w:val="left" w:pos="1701"/>
        </w:tabs>
        <w:spacing w:line="276" w:lineRule="auto"/>
        <w:ind w:left="0"/>
        <w:rPr>
          <w:sz w:val="28"/>
          <w:szCs w:val="28"/>
        </w:rPr>
      </w:pPr>
      <w:r w:rsidRPr="00C02108">
        <w:rPr>
          <w:sz w:val="28"/>
          <w:szCs w:val="28"/>
        </w:rPr>
        <w:t>Обязанности работников в связи с раскрытием и урегулированием конфликта интересов,</w:t>
      </w:r>
    </w:p>
    <w:p w:rsidR="00C02108" w:rsidRPr="00C02108" w:rsidRDefault="00C02108" w:rsidP="00C02108">
      <w:pPr>
        <w:pStyle w:val="a5"/>
        <w:tabs>
          <w:tab w:val="left" w:pos="1276"/>
          <w:tab w:val="left" w:pos="1418"/>
          <w:tab w:val="left" w:pos="1701"/>
        </w:tabs>
        <w:spacing w:line="276" w:lineRule="auto"/>
        <w:ind w:left="0"/>
        <w:rPr>
          <w:sz w:val="28"/>
          <w:szCs w:val="28"/>
        </w:rPr>
      </w:pPr>
      <w:r w:rsidRPr="00C02108">
        <w:rPr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сведений,</w:t>
      </w:r>
    </w:p>
    <w:p w:rsidR="00C02108" w:rsidRPr="00C02108" w:rsidRDefault="00C02108" w:rsidP="00C02108">
      <w:pPr>
        <w:pStyle w:val="a5"/>
        <w:tabs>
          <w:tab w:val="left" w:pos="1276"/>
          <w:tab w:val="left" w:pos="1418"/>
          <w:tab w:val="left" w:pos="1701"/>
        </w:tabs>
        <w:spacing w:line="276" w:lineRule="auto"/>
        <w:ind w:left="0"/>
        <w:rPr>
          <w:sz w:val="28"/>
          <w:szCs w:val="28"/>
        </w:rPr>
      </w:pPr>
      <w:r w:rsidRPr="00C02108">
        <w:rPr>
          <w:sz w:val="28"/>
          <w:szCs w:val="28"/>
        </w:rPr>
        <w:t xml:space="preserve">Ответственность работников за несоблюдение положения о конфликте интересов. </w:t>
      </w:r>
    </w:p>
    <w:p w:rsidR="00C02108" w:rsidRPr="00C02108" w:rsidRDefault="00C02108" w:rsidP="00C02108">
      <w:pPr>
        <w:tabs>
          <w:tab w:val="left" w:pos="1276"/>
          <w:tab w:val="left" w:pos="1418"/>
          <w:tab w:val="left" w:pos="17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108" w:rsidRPr="00C02108" w:rsidRDefault="00C02108" w:rsidP="00C02108">
      <w:pPr>
        <w:tabs>
          <w:tab w:val="left" w:pos="1276"/>
          <w:tab w:val="left" w:pos="1418"/>
          <w:tab w:val="left" w:pos="17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108">
        <w:rPr>
          <w:rFonts w:ascii="Times New Roman" w:hAnsi="Times New Roman" w:cs="Times New Roman"/>
          <w:b/>
          <w:sz w:val="28"/>
          <w:szCs w:val="28"/>
        </w:rPr>
        <w:t xml:space="preserve">  2.   </w:t>
      </w:r>
      <w:r w:rsidRPr="00C02108">
        <w:rPr>
          <w:rFonts w:ascii="Times New Roman" w:hAnsi="Times New Roman" w:cs="Times New Roman"/>
          <w:b/>
          <w:iCs/>
          <w:sz w:val="28"/>
          <w:szCs w:val="28"/>
        </w:rPr>
        <w:t>Круг лиц, попадающих под действие положения</w:t>
      </w:r>
    </w:p>
    <w:p w:rsidR="00C02108" w:rsidRPr="00C02108" w:rsidRDefault="00C02108" w:rsidP="00C02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108" w:rsidRPr="00C02108" w:rsidRDefault="00C02108" w:rsidP="00C02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       2.1. Действие положения распространяется на всех работников ДОУ вне зависимости от уровня занимаемой должности.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02108" w:rsidRPr="00C02108" w:rsidRDefault="00C02108" w:rsidP="00C0210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08">
        <w:rPr>
          <w:rFonts w:ascii="Times New Roman" w:hAnsi="Times New Roman" w:cs="Times New Roman"/>
          <w:b/>
          <w:sz w:val="28"/>
          <w:szCs w:val="28"/>
        </w:rPr>
        <w:t xml:space="preserve">3.  </w:t>
      </w:r>
      <w:r w:rsidRPr="00C02108">
        <w:rPr>
          <w:rFonts w:ascii="Times New Roman" w:hAnsi="Times New Roman" w:cs="Times New Roman"/>
          <w:b/>
          <w:iCs/>
          <w:sz w:val="28"/>
          <w:szCs w:val="28"/>
        </w:rPr>
        <w:t>Основные принципы управления конфликтом интересов в организации</w:t>
      </w:r>
    </w:p>
    <w:p w:rsidR="00C02108" w:rsidRPr="00C02108" w:rsidRDefault="00C02108" w:rsidP="00C02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3.1.    В основу работы по управлению конфликтом интересов в ДОУ положены следующие принципы: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C0210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C02108">
        <w:rPr>
          <w:rFonts w:ascii="Times New Roman" w:hAnsi="Times New Roman" w:cs="Times New Roman"/>
          <w:sz w:val="28"/>
          <w:szCs w:val="28"/>
        </w:rPr>
        <w:t xml:space="preserve"> рисков для ДОУ при выявлении каждого конфликта интересов и его урегулирование;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ДОУ и работника при урегулировании конфликта интересов;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ДОУ.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3.2.    </w:t>
      </w:r>
      <w:r w:rsidRPr="00C02108">
        <w:rPr>
          <w:rFonts w:ascii="Times New Roman" w:hAnsi="Times New Roman" w:cs="Times New Roman"/>
          <w:iCs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раскрывать возникший (реальный) или потенциальный конфликт интересов;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содействовать урегулированию возникшего конфликта интересов.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3.3.    </w:t>
      </w:r>
      <w:r w:rsidRPr="00C02108">
        <w:rPr>
          <w:rFonts w:ascii="Times New Roman" w:hAnsi="Times New Roman" w:cs="Times New Roman"/>
          <w:iCs/>
          <w:sz w:val="28"/>
          <w:szCs w:val="28"/>
        </w:rPr>
        <w:t>Порядок раскрытия конфликта интересов работником</w:t>
      </w:r>
      <w:r w:rsidRPr="00C02108">
        <w:rPr>
          <w:rFonts w:ascii="Times New Roman" w:hAnsi="Times New Roman" w:cs="Times New Roman"/>
          <w:sz w:val="28"/>
          <w:szCs w:val="28"/>
        </w:rPr>
        <w:t xml:space="preserve"> ДОУ и порядок его урегулирования, в том числе возможные способы разрешения возникшего конфликта интересов: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приеме на работу;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разовое раскрытие сведений по мере возникновения ситуаций конфликта интересов;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lastRenderedPageBreak/>
        <w:t xml:space="preserve"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придти к выводу, что конфликт интересов имеет место, и использовать различные способы его разрешения, в том числе: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отказ работника от своего личного интереса, порождающего конфликт с интересами организации;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увольнение работника из организации по инициативе работника;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3.6.    Приведенный перечень способов разрешения конфликта интересов не является исчерпывающим.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C02108" w:rsidRPr="00C02108" w:rsidRDefault="00C02108" w:rsidP="00C02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02108" w:rsidRPr="00C02108" w:rsidRDefault="00C02108" w:rsidP="00C02108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4.            </w:t>
      </w:r>
      <w:r w:rsidRPr="00C02108">
        <w:rPr>
          <w:rFonts w:ascii="Times New Roman" w:hAnsi="Times New Roman" w:cs="Times New Roman"/>
          <w:b/>
          <w:iCs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C02108" w:rsidRPr="00C02108" w:rsidRDefault="00C02108" w:rsidP="00C02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02108" w:rsidRPr="00C02108" w:rsidRDefault="00C02108" w:rsidP="00C02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108">
        <w:rPr>
          <w:rFonts w:ascii="Times New Roman" w:hAnsi="Times New Roman" w:cs="Times New Roman"/>
          <w:sz w:val="28"/>
          <w:szCs w:val="28"/>
        </w:rPr>
        <w:t xml:space="preserve">        4.1. </w:t>
      </w:r>
      <w:proofErr w:type="gramStart"/>
      <w:r w:rsidRPr="00C02108">
        <w:rPr>
          <w:rFonts w:ascii="Times New Roman" w:hAnsi="Times New Roman" w:cs="Times New Roman"/>
          <w:sz w:val="28"/>
          <w:szCs w:val="28"/>
        </w:rPr>
        <w:t>Ответственный за прием сведений о возникающих (имеющихся) конфликтах интересов, а также ответственный за противодействие коррупции назначаются приказом  заведующего.</w:t>
      </w:r>
      <w:proofErr w:type="gramEnd"/>
    </w:p>
    <w:p w:rsidR="00C02108" w:rsidRPr="00C02108" w:rsidRDefault="00C02108" w:rsidP="00C02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108" w:rsidRPr="00C02108" w:rsidRDefault="00C02108" w:rsidP="00C02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108" w:rsidRPr="00C02108" w:rsidRDefault="00C02108" w:rsidP="00C021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2108" w:rsidRPr="00C0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3758"/>
    <w:multiLevelType w:val="multilevel"/>
    <w:tmpl w:val="A9827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108"/>
    <w:rsid w:val="00C0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Vuchenka</dc:creator>
  <cp:keywords/>
  <dc:description/>
  <cp:lastModifiedBy>Vuchenka</cp:lastModifiedBy>
  <cp:revision>2</cp:revision>
  <dcterms:created xsi:type="dcterms:W3CDTF">2021-11-26T04:30:00Z</dcterms:created>
  <dcterms:modified xsi:type="dcterms:W3CDTF">2021-11-26T04:31:00Z</dcterms:modified>
</cp:coreProperties>
</file>